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21D8F3" w14:textId="3762E05C" w:rsidR="00C35E80" w:rsidRPr="006605EA" w:rsidRDefault="00253DCE">
      <w:pPr>
        <w:rPr>
          <w:b/>
          <w:bCs/>
          <w:sz w:val="36"/>
          <w:szCs w:val="36"/>
        </w:rPr>
      </w:pPr>
      <w:r>
        <w:rPr>
          <w:b/>
          <w:sz w:val="36"/>
          <w:i/>
        </w:rPr>
        <w:t xml:space="preserve">L'UE in diapositive</w:t>
      </w:r>
      <w:r>
        <w:rPr>
          <w:b/>
          <w:sz w:val="36"/>
        </w:rPr>
        <w:t xml:space="preserve">:</w:t>
      </w:r>
      <w:r>
        <w:rPr>
          <w:b/>
          <w:sz w:val="36"/>
        </w:rPr>
        <w:t xml:space="preserve"> </w:t>
      </w:r>
      <w:r>
        <w:rPr>
          <w:b/>
          <w:sz w:val="36"/>
        </w:rPr>
        <w:t xml:space="preserve">guida all'uso</w:t>
      </w:r>
      <w:r>
        <w:rPr>
          <w:b/>
          <w:sz w:val="36"/>
        </w:rPr>
        <w:t xml:space="preserve"> </w:t>
      </w:r>
    </w:p>
    <w:p w14:paraId="63F2557B" w14:textId="3D594E78" w:rsidR="00675902" w:rsidRDefault="00253DCE">
      <w:r>
        <w:t xml:space="preserve">Questo documento spiega come usare al meglio il pacchetto </w:t>
      </w:r>
      <w:r>
        <w:rPr>
          <w:i/>
        </w:rPr>
        <w:t xml:space="preserve">L'UE in diapositive</w:t>
      </w:r>
      <w:r>
        <w:t xml:space="preserve"> per una presentazione.</w:t>
      </w:r>
      <w:r>
        <w:t xml:space="preserve"> </w:t>
      </w:r>
    </w:p>
    <w:p w14:paraId="2743E814" w14:textId="0E5CA0EE" w:rsidR="00253DCE" w:rsidRPr="00675902" w:rsidRDefault="00253DCE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Contesto</w:t>
      </w:r>
    </w:p>
    <w:p w14:paraId="4A5D4D36" w14:textId="7AB07FAE" w:rsidR="00675902" w:rsidRDefault="00253DCE">
      <w:r>
        <w:rPr>
          <w:i/>
        </w:rPr>
        <w:t xml:space="preserve">L'UE in diapositive</w:t>
      </w:r>
      <w:r>
        <w:t xml:space="preserve"> può essere utilizzato per preparare una presentazione sull'Unione europea.</w:t>
      </w:r>
      <w:r>
        <w:t xml:space="preserve"> </w:t>
      </w:r>
      <w:r>
        <w:t xml:space="preserve">Che si tratti di una scuola, un'università o di qualsiasi altro contesto didattico, le diapositive possono essere adattate al pubblico destinatario e al messaggio che intendi trasmettere.</w:t>
      </w:r>
      <w:r>
        <w:t xml:space="preserve"> </w:t>
      </w:r>
    </w:p>
    <w:p w14:paraId="440ACE27" w14:textId="15D074DF" w:rsidR="00675902" w:rsidRPr="00675902" w:rsidRDefault="00655E7E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Note informative</w:t>
      </w:r>
    </w:p>
    <w:p w14:paraId="2637F6AF" w14:textId="232292CD" w:rsidR="00F24927" w:rsidRPr="00BA1F80" w:rsidRDefault="001E2BBE">
      <w:r>
        <w:rPr>
          <w:i/>
        </w:rPr>
        <w:t xml:space="preserve">L'UE in diapositive</w:t>
      </w:r>
      <w:r>
        <w:t xml:space="preserve"> è accompagnato da </w:t>
      </w:r>
      <w:r>
        <w:rPr>
          <w:b/>
        </w:rPr>
        <w:t xml:space="preserve">note informative</w:t>
      </w:r>
      <w:r>
        <w:t xml:space="preserve">,</w:t>
      </w:r>
      <w:r>
        <w:t xml:space="preserve"> </w:t>
      </w:r>
      <w:r>
        <w:t xml:space="preserve">contenenti informazioni supplementari non necessariamente presenti nelle diapositive.</w:t>
      </w:r>
      <w:r>
        <w:t xml:space="preserve"> </w:t>
      </w:r>
      <w:r>
        <w:t xml:space="preserve">Le note non sono pensate per essere seguite alla lettera, ma forniscono informazioni supplementari che possono essere consultate durante la presentazione.</w:t>
      </w:r>
      <w:r>
        <w:t xml:space="preserve"> </w:t>
      </w:r>
      <w:r>
        <w:t xml:space="preserve">Non esitare quindi a personalizzare la tua presentazione tagliando parti non pertinenti o, al contrario, aggiungendo punti o aneddoti di tuo pugno.</w:t>
      </w:r>
    </w:p>
    <w:p w14:paraId="3F229A71" w14:textId="29280AA1" w:rsidR="00675902" w:rsidRDefault="00F24927">
      <w:r>
        <w:t xml:space="preserve">È possibile scaricare e stampare le note informative oppure consultarle a schermo impostando la visualizzazione Relatore (più info sulla visualizzazione Relatore sotto).</w:t>
      </w:r>
      <w:r>
        <w:t xml:space="preserve">  </w:t>
      </w:r>
    </w:p>
    <w:p w14:paraId="68ECDA58" w14:textId="6F1163DF" w:rsidR="00253DCE" w:rsidRPr="00675902" w:rsidRDefault="00253DCE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Diapositive modulari per una maggiore flessibilità</w:t>
      </w:r>
    </w:p>
    <w:p w14:paraId="4EC26821" w14:textId="6CB0FB51" w:rsidR="00C860B7" w:rsidRDefault="00253DCE">
      <w:r>
        <w:t xml:space="preserve">Le slide sono state progettate in modo che tu possa facilmente eliminarle, riorganizzarle e raggrupparle in funzione dell'</w:t>
      </w:r>
      <w:r>
        <w:rPr>
          <w:b/>
        </w:rPr>
        <w:t xml:space="preserve">argomento</w:t>
      </w:r>
      <w:r>
        <w:t xml:space="preserve"> su cui vuoi incentrare la tua presentazione.</w:t>
      </w:r>
      <w:r>
        <w:t xml:space="preserve"> </w:t>
      </w:r>
    </w:p>
    <w:p w14:paraId="69009827" w14:textId="2948FE5A" w:rsidR="0020787C" w:rsidRDefault="000D3B0C">
      <w:r>
        <w:t xml:space="preserve">Ad esempio, se vuoi concentrarti sui paesi che fanno parte dell'UE, seleziona le diapositive classificate con la categoria "paesi" e nascondi o elimina tutte le altre.</w:t>
      </w:r>
      <w:r>
        <w:t xml:space="preserve"> </w:t>
      </w:r>
    </w:p>
    <w:p w14:paraId="394B0872" w14:textId="72B0B871" w:rsidR="0080133D" w:rsidRDefault="0080133D">
      <w:r>
        <w:t xml:space="preserve">La categoria è indicata nell'angolo in alto a sinistra di ciascuna slide.</w:t>
      </w:r>
      <w:r>
        <w:t xml:space="preserve"> </w:t>
      </w:r>
    </w:p>
    <w:p w14:paraId="00A0B13A" w14:textId="257D1806" w:rsidR="0080133D" w:rsidRDefault="00C860B7">
      <w: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B0F716D" wp14:editId="044A10E1">
                <wp:simplePos x="0" y="0"/>
                <wp:positionH relativeFrom="column">
                  <wp:posOffset>298450</wp:posOffset>
                </wp:positionH>
                <wp:positionV relativeFrom="paragraph">
                  <wp:posOffset>633730</wp:posOffset>
                </wp:positionV>
                <wp:extent cx="469900" cy="196850"/>
                <wp:effectExtent l="19050" t="19050" r="25400" b="1270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9900" cy="1968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15F54B" id="Rectangle 9" o:spid="_x0000_s1026" style="position:absolute;margin-left:23.5pt;margin-top:49.9pt;width:37pt;height:15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" filled="f" strokecolor="red" strokeweight="2.25pt"/>
            </w:pict>
          </mc:Fallback>
        </mc:AlternateContent>
      </w:r>
      <w:r>
        <w:t xml:space="preserve"> </w:t>
      </w:r>
      <w:r>
        <w:drawing>
          <wp:inline distT="0" distB="0" distL="0" distR="0" wp14:anchorId="6B82DF78" wp14:editId="14DAD2E8">
            <wp:extent cx="5816600" cy="325049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36797" cy="3261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EC099" w14:textId="77777777" w:rsidR="00E65116" w:rsidRDefault="00E65116">
      <w:pPr>
        <w:rPr>
          <w:lang w:val="en-ZA"/>
        </w:rPr>
      </w:pPr>
    </w:p>
    <w:p w14:paraId="5743B96F" w14:textId="241018A9" w:rsidR="000D3B0C" w:rsidRDefault="000D3B0C">
      <w:r>
        <w:t xml:space="preserve">Per rendere le diverse categorie più facili da distinguere, abbiamo assegnato un colore a ciascuna categoria.</w:t>
      </w:r>
      <w:r>
        <w:t xml:space="preserve"> </w:t>
      </w:r>
      <w:r>
        <w:t xml:space="preserve">Ecco i colori associati a ciascuna categoria.</w:t>
      </w:r>
      <w:r>
        <w:t xml:space="preserve"> </w:t>
      </w:r>
    </w:p>
    <w:p w14:paraId="4E2050ED" w14:textId="77777777" w:rsidR="00C860B7" w:rsidRDefault="00C860B7">
      <w:r>
        <w:drawing>
          <wp:inline distT="0" distB="0" distL="0" distR="0" wp14:anchorId="1ED03E49" wp14:editId="7D4BEAF2">
            <wp:extent cx="2922980" cy="50863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33433" cy="510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2DB88" w14:textId="0D15D8A2" w:rsidR="00C860B7" w:rsidRDefault="0020787C">
      <w:r>
        <w:t xml:space="preserve">Oltre a raggruppare le slide per argomento, è possibile anche modificarle in funzione del </w:t>
      </w:r>
      <w:r>
        <w:rPr>
          <w:b/>
        </w:rPr>
        <w:t xml:space="preserve">pubblico</w:t>
      </w:r>
      <w:r>
        <w:t xml:space="preserve"> cui ti rivolgi.</w:t>
      </w:r>
      <w:r>
        <w:t xml:space="preserve"> </w:t>
      </w:r>
    </w:p>
    <w:p w14:paraId="6BBD171A" w14:textId="4B87D23D" w:rsidR="00675902" w:rsidRDefault="0020787C">
      <w:r>
        <w:t xml:space="preserve">Ad esempio, alcuni tipi di pubblico potrebbero preferire un'introduzione o una panoramica generali di alcuni degli argomenti.</w:t>
      </w:r>
      <w:r>
        <w:t xml:space="preserve"> </w:t>
      </w:r>
      <w:r>
        <w:t xml:space="preserve">In questi casi è possibile eliminare alcune delle schede più approfondite.</w:t>
      </w:r>
      <w:r>
        <w:t xml:space="preserve"> </w:t>
      </w:r>
      <w:r>
        <w:t xml:space="preserve">Al contrario, altri tipi di pubblico apprezzeranno una spiegazione più approfondita di alcuni argomenti.</w:t>
      </w:r>
      <w:r>
        <w:t xml:space="preserve"> </w:t>
      </w:r>
      <w:r>
        <w:t xml:space="preserve">In questi casi è preferibile conservare la maggior parte delle slide.</w:t>
      </w:r>
    </w:p>
    <w:p w14:paraId="4E4CE090" w14:textId="529600D0" w:rsidR="00E65116" w:rsidRPr="00E65116" w:rsidRDefault="00E65116" w:rsidP="00E65116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Una nota sull'accessibilità</w:t>
      </w:r>
    </w:p>
    <w:p w14:paraId="3499588F" w14:textId="749AA850" w:rsidR="00E65116" w:rsidRDefault="00E65116">
      <w:r>
        <w:t xml:space="preserve">Aprendo le diapositive per la prima volta e facendo zoom out, noterai del testo al di fuori dei margini (vedi l'esempio qui sotto).</w:t>
      </w:r>
      <w:r>
        <w:t xml:space="preserve"> </w:t>
      </w:r>
    </w:p>
    <w:p w14:paraId="6C37FB39" w14:textId="5FB88D5F" w:rsidR="00E65116" w:rsidRDefault="00E65116">
      <w:r>
        <w:t xml:space="preserve">Questo testo è stato aggiunto in modo che le persone che utilizzano lettori di schermo possano utilizzare le diapositive.</w:t>
      </w:r>
      <w:r>
        <w:t xml:space="preserve"> </w:t>
      </w:r>
      <w:r>
        <w:t xml:space="preserve">Il testo non incide sulla presentazione e non apparirà sullo schermo durante la presentazione.</w:t>
      </w:r>
      <w:r>
        <w:t xml:space="preserve"> </w:t>
      </w:r>
    </w:p>
    <w:p w14:paraId="46146288" w14:textId="40A6C299" w:rsidR="00F277A2" w:rsidRDefault="00F277A2">
      <w:r>
        <w:t xml:space="preserve">(Per saperne di più sulle pubblicazioni accessibili, clicca </w:t>
      </w:r>
      <w:hyperlink r:id="rId10" w:history="1">
        <w:r>
          <w:rPr>
            <w:rStyle w:val="Hyperlink"/>
          </w:rPr>
          <w:t xml:space="preserve">qui</w:t>
        </w:r>
      </w:hyperlink>
      <w:r>
        <w:t xml:space="preserve">).</w:t>
      </w:r>
    </w:p>
    <w:p w14:paraId="5B39D9A0" w14:textId="7AB195E9" w:rsidR="00E65116" w:rsidRDefault="00E65116">
      <w: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9A4AC2F" wp14:editId="7F1C2E3B">
                <wp:simplePos x="0" y="0"/>
                <wp:positionH relativeFrom="column">
                  <wp:posOffset>457200</wp:posOffset>
                </wp:positionH>
                <wp:positionV relativeFrom="paragraph">
                  <wp:posOffset>247650</wp:posOffset>
                </wp:positionV>
                <wp:extent cx="2838450" cy="504190"/>
                <wp:effectExtent l="19050" t="19050" r="19050" b="1016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0" cy="50419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86E09A" id="Rectangle 22" o:spid="_x0000_s1026" style="position:absolute;margin-left:36pt;margin-top:19.5pt;width:223.5pt;height:39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" filled="f" strokecolor="red" strokeweight="3pt"/>
            </w:pict>
          </mc:Fallback>
        </mc:AlternateContent>
      </w:r>
      <w:r>
        <w:drawing>
          <wp:inline distT="0" distB="0" distL="0" distR="0" wp14:anchorId="76CC779D" wp14:editId="67BD629E">
            <wp:extent cx="5276266" cy="3324225"/>
            <wp:effectExtent l="0" t="0" r="63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9664"/>
                    <a:stretch/>
                  </pic:blipFill>
                  <pic:spPr bwMode="auto">
                    <a:xfrm>
                      <a:off x="0" y="0"/>
                      <a:ext cx="5300736" cy="33396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4DC9CB" w14:textId="77777777" w:rsidR="00E65116" w:rsidRPr="00E65116" w:rsidRDefault="00E65116">
      <w:pPr>
        <w:rPr>
          <w:lang w:val="en-150"/>
        </w:rPr>
      </w:pPr>
    </w:p>
    <w:p w14:paraId="5E496A20" w14:textId="77C03205" w:rsidR="00253DCE" w:rsidRPr="00675902" w:rsidRDefault="00770633">
      <w:pPr>
        <w:rPr>
          <w:sz w:val="24"/>
          <w:szCs w:val="24"/>
        </w:rPr>
      </w:pPr>
      <w:r>
        <w:rPr>
          <w:b/>
          <w:sz w:val="24"/>
        </w:rPr>
        <w:t xml:space="preserve">Suggerimenti</w:t>
      </w:r>
    </w:p>
    <w:p w14:paraId="6D5EB05F" w14:textId="35272E00" w:rsidR="00770633" w:rsidRDefault="00770633">
      <w:r>
        <w:t xml:space="preserve">In questa sezione ti mostreremo come:</w:t>
      </w:r>
    </w:p>
    <w:p w14:paraId="520746AD" w14:textId="40E1E822" w:rsidR="00770633" w:rsidRDefault="00C31A99" w:rsidP="00770633">
      <w:pPr>
        <w:pStyle w:val="ListParagraph"/>
        <w:numPr>
          <w:ilvl w:val="0"/>
          <w:numId w:val="3"/>
        </w:numPr>
      </w:pPr>
      <w:r>
        <w:t xml:space="preserve">utilizzare e presentare le diapositive</w:t>
      </w:r>
    </w:p>
    <w:p w14:paraId="534A25A6" w14:textId="629DB448" w:rsidR="00770633" w:rsidRDefault="002D3F84" w:rsidP="00770633">
      <w:pPr>
        <w:pStyle w:val="ListParagraph"/>
        <w:numPr>
          <w:ilvl w:val="0"/>
          <w:numId w:val="3"/>
        </w:numPr>
      </w:pPr>
      <w:r>
        <w:t xml:space="preserve">eliminare, nascondere o modificare diapositive</w:t>
      </w:r>
    </w:p>
    <w:p w14:paraId="2569D903" w14:textId="39A62903" w:rsidR="00C31A99" w:rsidRDefault="00C31A99" w:rsidP="00770633">
      <w:pPr>
        <w:pStyle w:val="ListParagraph"/>
        <w:numPr>
          <w:ilvl w:val="0"/>
          <w:numId w:val="3"/>
        </w:numPr>
      </w:pPr>
      <w:r>
        <w:t xml:space="preserve">rispettare il diritto d'autore</w:t>
      </w:r>
    </w:p>
    <w:p w14:paraId="4259B534" w14:textId="33AFA103" w:rsidR="00C31A99" w:rsidRDefault="00C31A99" w:rsidP="00C31A99">
      <w:pPr>
        <w:rPr>
          <w:b/>
          <w:bCs/>
          <w:i/>
          <w:iCs/>
        </w:rPr>
      </w:pPr>
      <w:r>
        <w:rPr>
          <w:b/>
          <w:i/>
        </w:rPr>
        <w:t xml:space="preserve">Utilizzare e presentare le diapositive</w:t>
      </w:r>
    </w:p>
    <w:p w14:paraId="1B85A9F9" w14:textId="7A7C6558" w:rsidR="00391DCA" w:rsidRDefault="00391DCA" w:rsidP="00C31A99">
      <w:r>
        <w:t xml:space="preserve">Dopo aver scaricato le diapositive, apri il documento con Microsoft PowerPoint.</w:t>
      </w:r>
      <w:r>
        <w:t xml:space="preserve"> </w:t>
      </w:r>
      <w:r>
        <w:t xml:space="preserve">Nella parte superiore dello schermo potrebbe apparire un ribbon giallo che avvisa che il documento è in "visualizzazione protetta".</w:t>
      </w:r>
      <w:r>
        <w:t xml:space="preserve"> </w:t>
      </w:r>
    </w:p>
    <w:p w14:paraId="2FD3E38A" w14:textId="6E8A817C" w:rsidR="00B66D67" w:rsidRDefault="00B66D67" w:rsidP="00C31A99">
      <w:r>
        <w:drawing>
          <wp:inline distT="0" distB="0" distL="0" distR="0" wp14:anchorId="63BC3A80" wp14:editId="54E6CFAB">
            <wp:extent cx="5731510" cy="1458595"/>
            <wp:effectExtent l="0" t="0" r="2540" b="825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5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EBF25" w14:textId="77777777" w:rsidR="005D3D7D" w:rsidRDefault="005D3D7D" w:rsidP="00C31A99">
      <w:pPr>
        <w:rPr>
          <w:lang w:val="en-ZA"/>
        </w:rPr>
      </w:pPr>
    </w:p>
    <w:p w14:paraId="73C0ADD4" w14:textId="60902283" w:rsidR="00C31A99" w:rsidRDefault="00391DCA" w:rsidP="00C31A99">
      <w:r>
        <w:t xml:space="preserve">Le diapositive possono essere presentate anche se il documento si trova in modalità protetta.</w:t>
      </w:r>
      <w:r>
        <w:t xml:space="preserve"> </w:t>
      </w:r>
      <w:r>
        <w:t xml:space="preserve">Basta </w:t>
      </w:r>
      <w:r>
        <w:rPr>
          <w:b/>
        </w:rPr>
        <w:t xml:space="preserve">premere F5</w:t>
      </w:r>
      <w:r>
        <w:t xml:space="preserve"> o selezionare il sottomenu "</w:t>
      </w:r>
      <w:r>
        <w:rPr>
          <w:b/>
        </w:rPr>
        <w:t xml:space="preserve">Presentazione</w:t>
      </w:r>
      <w:r>
        <w:t xml:space="preserve">" dal ribbon in alto e cliccare su "</w:t>
      </w:r>
      <w:r>
        <w:rPr>
          <w:b/>
        </w:rPr>
        <w:t xml:space="preserve">Dall'inizio</w:t>
      </w:r>
      <w:r>
        <w:t xml:space="preserve">" per avviare la presentazione.</w:t>
      </w:r>
      <w:r>
        <w:t xml:space="preserve"> </w:t>
      </w:r>
    </w:p>
    <w:p w14:paraId="3417FF28" w14:textId="409DE8DC" w:rsidR="00ED707C" w:rsidRDefault="00B66D67" w:rsidP="00C31A99">
      <w: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CB0C185" wp14:editId="7B8B45D1">
                <wp:simplePos x="0" y="0"/>
                <wp:positionH relativeFrom="column">
                  <wp:posOffset>0</wp:posOffset>
                </wp:positionH>
                <wp:positionV relativeFrom="paragraph">
                  <wp:posOffset>196215</wp:posOffset>
                </wp:positionV>
                <wp:extent cx="368300" cy="504190"/>
                <wp:effectExtent l="19050" t="19050" r="12700" b="1016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300" cy="50419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91FB2F" id="Rectangle 7" o:spid="_x0000_s1026" style="position:absolute;margin-left:0;margin-top:15.45pt;width:29pt;height:39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" filled="f" strokecolor="red" strokeweight="3pt"/>
            </w:pict>
          </mc:Fallback>
        </mc:AlternateContent>
      </w:r>
      <w:r>
        <w:drawing>
          <wp:inline distT="0" distB="0" distL="0" distR="0" wp14:anchorId="45FC650B" wp14:editId="3DC792BF">
            <wp:extent cx="5731510" cy="701040"/>
            <wp:effectExtent l="0" t="0" r="254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1C727F" w14:textId="77777777" w:rsidR="005D3D7D" w:rsidRDefault="005D3D7D" w:rsidP="00C31A99">
      <w:pPr>
        <w:rPr>
          <w:lang w:val="en-ZA"/>
        </w:rPr>
      </w:pPr>
    </w:p>
    <w:p w14:paraId="4829CB69" w14:textId="066D6433" w:rsidR="004C660E" w:rsidRDefault="004C660E" w:rsidP="00C31A99">
      <w:r>
        <w:t xml:space="preserve">Se avvii la presentazione su un laptop o un desktop con un solo schermo, la presentazione verrà visualizzata a schermo intero, così:</w:t>
      </w:r>
    </w:p>
    <w:p w14:paraId="0DF559C9" w14:textId="73D58949" w:rsidR="004C660E" w:rsidRDefault="004C660E" w:rsidP="00C31A99">
      <w:r>
        <w:drawing>
          <wp:inline distT="0" distB="0" distL="0" distR="0" wp14:anchorId="6200AC6E" wp14:editId="314F2550">
            <wp:extent cx="2827711" cy="15811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35524" cy="1585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574467" w14:textId="15B8ABF3" w:rsidR="004C660E" w:rsidRDefault="004C660E" w:rsidP="00C31A99">
      <w:r>
        <w:t xml:space="preserve">Se disponi di due (o più) schermi, su uno di essi verrà visualizzata la presentazione a schermo intero, mentre sull'altro comparirà la visualizzazione Relatore.</w:t>
      </w:r>
      <w:r>
        <w:t xml:space="preserve"> </w:t>
      </w:r>
    </w:p>
    <w:p w14:paraId="26F53BA8" w14:textId="56946648" w:rsidR="004C660E" w:rsidRDefault="004C660E" w:rsidP="00C31A99">
      <w:r>
        <w:t xml:space="preserve">Prima schermata:</w:t>
      </w:r>
      <w:r>
        <w:t xml:space="preserve"> </w:t>
      </w:r>
      <w:r>
        <w:t xml:space="preserve">visualizzazione per il pubblico.</w:t>
      </w:r>
      <w:r>
        <w:tab/>
      </w:r>
      <w:r>
        <w:tab/>
      </w:r>
      <w:r>
        <w:tab/>
      </w:r>
      <w:r>
        <w:t xml:space="preserve"> </w:t>
      </w:r>
      <w:r>
        <w:t xml:space="preserve">Seconda schermata:</w:t>
      </w:r>
      <w:r>
        <w:t xml:space="preserve"> </w:t>
      </w:r>
      <w:r>
        <w:t xml:space="preserve">visualizzazione Relatore.</w:t>
      </w:r>
    </w:p>
    <w:p w14:paraId="2CC8E40D" w14:textId="7A27BF6E" w:rsidR="004C660E" w:rsidRDefault="00C319EC" w:rsidP="00C31A99">
      <w:r>
        <w:drawing>
          <wp:anchor distT="0" distB="0" distL="114300" distR="114300" simplePos="0" relativeHeight="251663360" behindDoc="0" locked="0" layoutInCell="1" allowOverlap="1" wp14:anchorId="007EC6D8" wp14:editId="15DB2519">
            <wp:simplePos x="0" y="0"/>
            <wp:positionH relativeFrom="column">
              <wp:posOffset>2827655</wp:posOffset>
            </wp:positionH>
            <wp:positionV relativeFrom="paragraph">
              <wp:posOffset>4445</wp:posOffset>
            </wp:positionV>
            <wp:extent cx="2819400" cy="1460500"/>
            <wp:effectExtent l="0" t="0" r="0" b="635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146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drawing>
          <wp:inline distT="0" distB="0" distL="0" distR="0" wp14:anchorId="5F343FCA" wp14:editId="25B3E90C">
            <wp:extent cx="2622550" cy="1466432"/>
            <wp:effectExtent l="0" t="0" r="635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41161" cy="1476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1F7D4" w14:textId="54832167" w:rsidR="004C660E" w:rsidRDefault="004C660E" w:rsidP="00C31A99">
      <w:r>
        <w:t xml:space="preserve">Ciò significa che il tuo pubblico visualizzerà la prima schermata, tu invece la seconda.</w:t>
      </w:r>
      <w:r>
        <w:t xml:space="preserve"> </w:t>
      </w:r>
    </w:p>
    <w:p w14:paraId="6ED6C35E" w14:textId="52F13947" w:rsidR="00C355AD" w:rsidRDefault="0085032F" w:rsidP="00696B2E">
      <w:r>
        <w:t xml:space="preserve">Nel caso in cui il pubblico stia visualizzando la slide in modalità Relatore e tu invece a schermo intero, vai a "Visualizzazione Relatore", clicca su "Opzioni di visualizzazione" e poi su "Inverti visualizzazione Relatore e presentazione". </w:t>
      </w:r>
      <w:r>
        <w:drawing>
          <wp:inline distT="0" distB="0" distL="0" distR="0" wp14:anchorId="79993C7A" wp14:editId="7AA470DF">
            <wp:extent cx="5181600" cy="1416243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96917" cy="142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D926D5" w14:textId="6D58CCFB" w:rsidR="006A3F01" w:rsidRDefault="001E2BBE" w:rsidP="00696B2E">
      <w:r>
        <w:t xml:space="preserve">La visualizzazione Relatore ti permette di vedere i seguenti elementi:</w:t>
      </w:r>
    </w:p>
    <w:p w14:paraId="2B159964" w14:textId="02D71E38" w:rsidR="006A3F01" w:rsidRDefault="006A3F01" w:rsidP="006A3F01">
      <w:pPr>
        <w:pStyle w:val="ListParagraph"/>
        <w:numPr>
          <w:ilvl w:val="0"/>
          <w:numId w:val="4"/>
        </w:numPr>
      </w:pPr>
      <w:r>
        <w:t xml:space="preserve">ciò che vede il pubblico (parte sinistra della schermata),</w:t>
      </w:r>
    </w:p>
    <w:p w14:paraId="37AABB6C" w14:textId="412DC8C4" w:rsidR="006A3F01" w:rsidRDefault="006A3F01" w:rsidP="006A3F01">
      <w:pPr>
        <w:pStyle w:val="ListParagraph"/>
        <w:numPr>
          <w:ilvl w:val="0"/>
          <w:numId w:val="4"/>
        </w:numPr>
      </w:pPr>
      <w:r>
        <w:t xml:space="preserve">la slide o la transizione seguente, che verrà visualizzata cliccando su Diapositiva successiva (in alto a destra),</w:t>
      </w:r>
    </w:p>
    <w:p w14:paraId="6FD45E98" w14:textId="3E813BF2" w:rsidR="00EE3639" w:rsidRPr="006A3F01" w:rsidRDefault="006A3F01" w:rsidP="006A3F01">
      <w:pPr>
        <w:pStyle w:val="ListParagraph"/>
        <w:numPr>
          <w:ilvl w:val="0"/>
          <w:numId w:val="4"/>
        </w:numPr>
      </w:pPr>
      <w:r>
        <w:t xml:space="preserve">le note informative che accompagnano ciascuna slide o transizione (in basso a destra).</w:t>
      </w:r>
    </w:p>
    <w:p w14:paraId="7FD9FF43" w14:textId="02BC9A12" w:rsidR="00EE3639" w:rsidRDefault="00472EDE" w:rsidP="00696B2E">
      <w:r>
        <w:drawing>
          <wp:inline distT="0" distB="0" distL="0" distR="0" wp14:anchorId="43092910" wp14:editId="0E75F164">
            <wp:extent cx="5731510" cy="2965450"/>
            <wp:effectExtent l="0" t="0" r="2540" b="635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6F52C6" w14:textId="74375AED" w:rsidR="00384E3D" w:rsidRDefault="005475B9" w:rsidP="00696B2E">
      <w:r>
        <w:t xml:space="preserve">Per modificare le diapositive o passare alla transizione successiva, cliccare sulla freccia verso destra nella parte in basso della visualizzazione Relatore oppure clicca sulla freccia verso destra sulla tastiera.</w:t>
      </w:r>
      <w:r>
        <w:t xml:space="preserve"> </w:t>
      </w:r>
    </w:p>
    <w:p w14:paraId="5A19A05F" w14:textId="0AA81C87" w:rsidR="005D3D7D" w:rsidRDefault="005D3D7D" w:rsidP="00696B2E">
      <w: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C30CB58" wp14:editId="4099328A">
                <wp:simplePos x="0" y="0"/>
                <wp:positionH relativeFrom="column">
                  <wp:posOffset>1898650</wp:posOffset>
                </wp:positionH>
                <wp:positionV relativeFrom="paragraph">
                  <wp:posOffset>100965</wp:posOffset>
                </wp:positionV>
                <wp:extent cx="476250" cy="472440"/>
                <wp:effectExtent l="19050" t="19050" r="19050" b="2286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47244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B325AF" id="Rectangle 18" o:spid="_x0000_s1026" style="position:absolute;margin-left:149.5pt;margin-top:7.95pt;width:37.5pt;height:37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" filled="f" strokecolor="red" strokeweight="3pt"/>
            </w:pict>
          </mc:Fallback>
        </mc:AlternateContent>
      </w:r>
      <w:r>
        <w:drawing>
          <wp:inline distT="0" distB="0" distL="0" distR="0" wp14:anchorId="4576EB24" wp14:editId="0E4D309D">
            <wp:extent cx="2476500" cy="701534"/>
            <wp:effectExtent l="0" t="0" r="0" b="381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89295" cy="705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C8E42B" w14:textId="74774243" w:rsidR="005475B9" w:rsidRDefault="005475B9" w:rsidP="00696B2E">
      <w:r>
        <w:rPr>
          <w:i/>
        </w:rPr>
        <w:t xml:space="preserve">L'UE in diapositive</w:t>
      </w:r>
      <w:r>
        <w:t xml:space="preserve"> include numerose </w:t>
      </w:r>
      <w:r>
        <w:rPr>
          <w:b/>
        </w:rPr>
        <w:t xml:space="preserve">animazioni automatiche</w:t>
      </w:r>
      <w:r>
        <w:t xml:space="preserve">.</w:t>
      </w:r>
      <w:r>
        <w:t xml:space="preserve"> </w:t>
      </w:r>
      <w:r>
        <w:t xml:space="preserve">Prima di cliccare sulla freccia verso destra, aspetta che siano comparsi tutti gli elementi della slide (testo, immagini).</w:t>
      </w:r>
      <w:r>
        <w:t xml:space="preserve"> </w:t>
      </w:r>
      <w:r>
        <w:t xml:space="preserve">Ti consigliamo di esercitarti prima della presentazione vera e propria, in modo da memorizzare le transizioni e le animazioni contenute nelle slide</w:t>
      </w:r>
      <w:r>
        <w:t xml:space="preserve"> </w:t>
      </w:r>
      <w:r>
        <w:t xml:space="preserve">(nella prossima sezione ti spieghiamo come rimuovere le animazioni se preferisci lavorare con slide più statiche).</w:t>
      </w:r>
      <w:r>
        <w:t xml:space="preserve"> </w:t>
      </w:r>
    </w:p>
    <w:p w14:paraId="6AD5F123" w14:textId="77777777" w:rsidR="00347E55" w:rsidRDefault="00347E55" w:rsidP="00696B2E">
      <w:pPr>
        <w:rPr>
          <w:lang w:val="en-ZA"/>
        </w:rPr>
      </w:pPr>
    </w:p>
    <w:p w14:paraId="24E0FD94" w14:textId="77777777" w:rsidR="005475B9" w:rsidRPr="00EE3639" w:rsidRDefault="005475B9" w:rsidP="00696B2E">
      <w:pPr>
        <w:rPr>
          <w:lang w:val="en-ZA"/>
        </w:rPr>
      </w:pPr>
    </w:p>
    <w:p w14:paraId="7A46950E" w14:textId="27543B37" w:rsidR="00696B2E" w:rsidRDefault="002D3F84" w:rsidP="00696B2E">
      <w:pPr>
        <w:rPr>
          <w:b/>
          <w:bCs/>
          <w:i/>
          <w:iCs/>
        </w:rPr>
      </w:pPr>
      <w:r>
        <w:rPr>
          <w:b/>
          <w:i/>
        </w:rPr>
        <w:t xml:space="preserve">Eliminare, nascondere o modificare diapositive</w:t>
      </w:r>
      <w:r>
        <w:rPr>
          <w:b/>
          <w:i/>
        </w:rPr>
        <w:t xml:space="preserve"> </w:t>
      </w:r>
    </w:p>
    <w:p w14:paraId="21EAED76" w14:textId="5FADA755" w:rsidR="00696B2E" w:rsidRDefault="00696B2E" w:rsidP="00C31A99">
      <w:r>
        <w:t xml:space="preserve">Se desideri modificare delle slide, clicca su "Abilita modifica" nel ribbon giallo che sarà apparso nella parte superiore dello schermo (dopo averle scaricate).</w:t>
      </w:r>
      <w:r>
        <w:t xml:space="preserve"> </w:t>
      </w:r>
    </w:p>
    <w:p w14:paraId="26BFA1F6" w14:textId="3BE8A99A" w:rsidR="00696B2E" w:rsidRDefault="00194794" w:rsidP="00C31A99">
      <w: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A27746" wp14:editId="3D2603BB">
                <wp:simplePos x="0" y="0"/>
                <wp:positionH relativeFrom="column">
                  <wp:posOffset>4343400</wp:posOffset>
                </wp:positionH>
                <wp:positionV relativeFrom="paragraph">
                  <wp:posOffset>215900</wp:posOffset>
                </wp:positionV>
                <wp:extent cx="698500" cy="190500"/>
                <wp:effectExtent l="19050" t="19050" r="25400" b="190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" cy="190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2449A4" id="Rectangle 5" o:spid="_x0000_s1026" style="position:absolute;margin-left:342pt;margin-top:17pt;width:55pt;height: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" filled="f" strokecolor="red" strokeweight="3pt"/>
            </w:pict>
          </mc:Fallback>
        </mc:AlternateContent>
      </w:r>
      <w:r>
        <w:drawing>
          <wp:inline distT="0" distB="0" distL="0" distR="0" wp14:anchorId="71A18926" wp14:editId="4CD7A15B">
            <wp:extent cx="5731510" cy="110490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BF599A" w14:textId="7267F67E" w:rsidR="002B69EF" w:rsidRDefault="002B69EF" w:rsidP="00C31A99">
      <w:pPr>
        <w:rPr>
          <w:lang w:val="en-ZA"/>
        </w:rPr>
      </w:pPr>
    </w:p>
    <w:p w14:paraId="19683ACF" w14:textId="0DFA591D" w:rsidR="0082231D" w:rsidRDefault="0082231D" w:rsidP="00C31A99">
      <w:r>
        <w:t xml:space="preserve">Per </w:t>
      </w:r>
      <w:r>
        <w:rPr>
          <w:b/>
        </w:rPr>
        <w:t xml:space="preserve">eliminare una slide</w:t>
      </w:r>
      <w:r>
        <w:t xml:space="preserve"> dalla tua presentazione, passa con il mouse sulla slide che desideri eliminare, clicca con il tasto destro del mouse e seleziona "Elimina diapositiva" dal menu a discesa che sarà comparso.</w:t>
      </w:r>
      <w:r>
        <w:t xml:space="preserve"> </w:t>
      </w:r>
      <w:r>
        <w:t xml:space="preserve">La slide sarà completamente rimossa dalla presentazione.</w:t>
      </w:r>
      <w:r>
        <w:t xml:space="preserve"> </w:t>
      </w:r>
      <w:r>
        <w:t xml:space="preserve">Le slide eliminate non saranno visibili né per te né per il pubblico.</w:t>
      </w:r>
      <w:r>
        <w:t xml:space="preserve"> </w:t>
      </w:r>
    </w:p>
    <w:p w14:paraId="5EDCB720" w14:textId="5C063246" w:rsidR="0082231D" w:rsidRDefault="0082231D" w:rsidP="00C31A99">
      <w:r>
        <w:drawing>
          <wp:inline distT="0" distB="0" distL="0" distR="0" wp14:anchorId="74C38310" wp14:editId="4B5BF1FE">
            <wp:extent cx="3508679" cy="343535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t="17816" b="15704"/>
                    <a:stretch/>
                  </pic:blipFill>
                  <pic:spPr bwMode="auto">
                    <a:xfrm>
                      <a:off x="0" y="0"/>
                      <a:ext cx="3509600" cy="34362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251A1F" w14:textId="10BF976D" w:rsidR="0082231D" w:rsidRDefault="0082231D" w:rsidP="00C31A99">
      <w:r>
        <w:t xml:space="preserve">In alternativa, se non vuoi che determinate slide compaiano nella presentazione ma non desideri eliminarle completamente, puoi </w:t>
      </w:r>
      <w:r>
        <w:rPr>
          <w:b/>
        </w:rPr>
        <w:t xml:space="preserve">nasconderle</w:t>
      </w:r>
      <w:r>
        <w:t xml:space="preserve">.</w:t>
      </w:r>
      <w:r>
        <w:t xml:space="preserve"> </w:t>
      </w:r>
      <w:r>
        <w:t xml:space="preserve">In questo modo, se in futuro desideri riutilizzare la presentazione ad altri scopi, potrai scoprire nuovamente le diapositive nascoste per farle ricomparire.</w:t>
      </w:r>
      <w:r>
        <w:t xml:space="preserve"> </w:t>
      </w:r>
    </w:p>
    <w:p w14:paraId="0ABF3D1D" w14:textId="05734510" w:rsidR="0082231D" w:rsidRDefault="0082231D" w:rsidP="0082231D">
      <w:r>
        <w:t xml:space="preserve">Per </w:t>
      </w:r>
      <w:r>
        <w:t xml:space="preserve">nascondere una slide, passa con il mouse sulla slide che desideri eliminare, clicca con il tasto destro del mouse e seleziona "Nascondi diapositiva" dal menu a discesa che sarà comparso.</w:t>
      </w:r>
      <w:r>
        <w:t xml:space="preserve"> </w:t>
      </w:r>
      <w:r>
        <w:t xml:space="preserve">La diapositiva nascosta apparirà scurita e il suo numero progressivo ti apparirà barrato durante la modifica del documento (vedi slide 2 sotto).</w:t>
      </w:r>
      <w:r>
        <w:t xml:space="preserve"> </w:t>
      </w:r>
      <w:r>
        <w:t xml:space="preserve">Ad ogni modo, quando inizierai a presentare, il pubblico non potrà vederla.</w:t>
      </w:r>
      <w:r>
        <w:t xml:space="preserve"> </w:t>
      </w:r>
      <w:r>
        <w:t xml:space="preserve">Ad esempio, se nascondi la diapositiva 2, la presentazione passerà direttamente dalla diapositiva 1 alla 3.</w:t>
      </w:r>
      <w:r>
        <w:t xml:space="preserve"> </w:t>
      </w:r>
      <w:r>
        <w:t xml:space="preserve">Se desideri far ricomparire una diapositiva nascosta, segui gli stessi passaggi di cui sopra:</w:t>
      </w:r>
      <w:r>
        <w:t xml:space="preserve"> </w:t>
      </w:r>
      <w:r>
        <w:t xml:space="preserve">clicca con il tasto destro sulla diapositiva, seleziona "Nascondi diapositiva" nel menu a discesa e sarà ora visibile al pubblico.</w:t>
      </w:r>
    </w:p>
    <w:p w14:paraId="698272EE" w14:textId="2120E1D4" w:rsidR="00172931" w:rsidRDefault="002D3F84" w:rsidP="00C31A99">
      <w:r>
        <w:drawing>
          <wp:inline distT="0" distB="0" distL="0" distR="0" wp14:anchorId="040490A4" wp14:editId="4283FCEF">
            <wp:extent cx="2433033" cy="3987800"/>
            <wp:effectExtent l="0" t="0" r="571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36607" cy="3993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844275" w14:textId="77777777" w:rsidR="006B0AC9" w:rsidRDefault="006B0AC9" w:rsidP="00C31A99">
      <w:pPr>
        <w:rPr>
          <w:lang w:val="en-ZA"/>
        </w:rPr>
      </w:pPr>
    </w:p>
    <w:p w14:paraId="5D6ECF35" w14:textId="27027C1E" w:rsidR="00657074" w:rsidRDefault="00657074" w:rsidP="00C31A99">
      <w:r>
        <w:t xml:space="preserve">Per </w:t>
      </w:r>
      <w:r>
        <w:rPr>
          <w:b/>
        </w:rPr>
        <w:t xml:space="preserve">spostare una diapositiva</w:t>
      </w:r>
      <w:r>
        <w:t xml:space="preserve"> in un altro punto della presentazione (ossia per modificare l'ordine delle slide), passa sulla diapositiva che desideri spostare.</w:t>
      </w:r>
      <w:r>
        <w:t xml:space="preserve"> </w:t>
      </w:r>
      <w:r>
        <w:t xml:space="preserve">Clicca con il tasto sinistro e tieni premuto per trascinare la slide in un altro punto della presentazione.</w:t>
      </w:r>
      <w:r>
        <w:t xml:space="preserve"> </w:t>
      </w:r>
      <w:r>
        <w:t xml:space="preserve">Nell'esempio che segue, la slide di colore blu scuro, inizialmente in posizione 1, viene spostata in posizione 2, e non compare più come prima diapositiva della presentazione.</w:t>
      </w:r>
      <w:r>
        <w:t xml:space="preserve"> </w:t>
      </w:r>
      <w:r>
        <w:t xml:space="preserve">La diapositiva che inizialmente era in posizione 2 ora appare come prima diapositiva.</w:t>
      </w:r>
      <w:r>
        <w:t xml:space="preserve"> </w:t>
      </w:r>
    </w:p>
    <w:p w14:paraId="1CFE9614" w14:textId="4D9A969E" w:rsidR="002D3F84" w:rsidRDefault="00172931" w:rsidP="00C31A99">
      <w:r>
        <w:drawing>
          <wp:inline distT="0" distB="0" distL="0" distR="0" wp14:anchorId="42149D44" wp14:editId="3F698185">
            <wp:extent cx="5731510" cy="3582035"/>
            <wp:effectExtent l="0" t="0" r="254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EE8D2" w14:textId="44B6B45A" w:rsidR="00C150DA" w:rsidRDefault="00C150DA" w:rsidP="002B69EF">
      <w:pPr>
        <w:rPr>
          <w:lang w:val="en-ZA"/>
        </w:rPr>
      </w:pPr>
    </w:p>
    <w:p w14:paraId="1BD488BB" w14:textId="148478BB" w:rsidR="00A74720" w:rsidRDefault="00A74720" w:rsidP="002B69EF">
      <w:r>
        <w:t xml:space="preserve">Per </w:t>
      </w:r>
      <w:r>
        <w:rPr>
          <w:b/>
        </w:rPr>
        <w:t xml:space="preserve">rimuovere le animazioni</w:t>
      </w:r>
      <w:r>
        <w:t xml:space="preserve"> da una diapositiva, clicca sulla diapositiva che vuoi modificare.</w:t>
      </w:r>
      <w:r>
        <w:t xml:space="preserve"> </w:t>
      </w:r>
      <w:r>
        <w:t xml:space="preserve">Seleziona la scheda "Animazioni" nel ribbon superiore.</w:t>
      </w:r>
      <w:r>
        <w:t xml:space="preserve"> </w:t>
      </w:r>
      <w:r>
        <w:t xml:space="preserve">Clicca su "Riquadro Animazione".</w:t>
      </w:r>
    </w:p>
    <w:p w14:paraId="4381A646" w14:textId="00C92697" w:rsidR="004E3B5F" w:rsidRDefault="006B0AC9" w:rsidP="002B69EF">
      <w: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F48570F" wp14:editId="3C71DA84">
                <wp:simplePos x="0" y="0"/>
                <wp:positionH relativeFrom="column">
                  <wp:posOffset>3422650</wp:posOffset>
                </wp:positionH>
                <wp:positionV relativeFrom="paragraph">
                  <wp:posOffset>139700</wp:posOffset>
                </wp:positionV>
                <wp:extent cx="698500" cy="190500"/>
                <wp:effectExtent l="19050" t="19050" r="25400" b="1905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" cy="190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40AD21" id="Rectangle 33" o:spid="_x0000_s1026" style="position:absolute;margin-left:269.5pt;margin-top:11pt;width:55pt;height:1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" filled="f" strokecolor="red" strokeweight="3pt"/>
            </w:pict>
          </mc:Fallback>
        </mc:AlternateContent>
      </w:r>
      <w:r>
        <w:drawing>
          <wp:inline distT="0" distB="0" distL="0" distR="0" wp14:anchorId="6B6127C8" wp14:editId="7D19356C">
            <wp:extent cx="5731510" cy="725805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2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D54EA" w14:textId="7DA0D077" w:rsidR="004E3B5F" w:rsidRDefault="004E3B5F" w:rsidP="002B69EF">
      <w:r>
        <w:t xml:space="preserve">Il riquadro si aprirà sul lato destro dello schermo.</w:t>
      </w:r>
      <w:r>
        <w:t xml:space="preserve"> </w:t>
      </w:r>
      <w:r>
        <w:t xml:space="preserve">Clicca a destra sull'animazione che desideri rimuovere.</w:t>
      </w:r>
      <w:r>
        <w:t xml:space="preserve"> </w:t>
      </w:r>
      <w:r>
        <w:t xml:space="preserve">Apparirà un menu a discesa.</w:t>
      </w:r>
      <w:r>
        <w:t xml:space="preserve"> </w:t>
      </w:r>
      <w:r>
        <w:t xml:space="preserve">Clicca su "Elimina".</w:t>
      </w:r>
      <w:r>
        <w:t xml:space="preserve"> </w:t>
      </w:r>
    </w:p>
    <w:p w14:paraId="5C5DB083" w14:textId="130A845F" w:rsidR="00A00C6F" w:rsidRDefault="006B0AC9" w:rsidP="002B69EF">
      <w: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584EA5C" wp14:editId="34849223">
                <wp:simplePos x="0" y="0"/>
                <wp:positionH relativeFrom="column">
                  <wp:posOffset>-38100</wp:posOffset>
                </wp:positionH>
                <wp:positionV relativeFrom="paragraph">
                  <wp:posOffset>2658745</wp:posOffset>
                </wp:positionV>
                <wp:extent cx="5769610" cy="615950"/>
                <wp:effectExtent l="0" t="0" r="21590" b="1270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9610" cy="61595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  <a:alpha val="25000"/>
                          </a:schemeClr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F447B07" id="Rectangle 34" o:spid="_x0000_s1026" style="position:absolute;margin-left:-3pt;margin-top:209.35pt;width:454.3pt;height:48.5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" fillcolor="#ffe599 [1303]" strokecolor="#ffc000" strokeweight="1pt">
                <v:fill opacity="16448f"/>
              </v:rect>
            </w:pict>
          </mc:Fallback>
        </mc:AlternateContent>
      </w:r>
      <w:r>
        <w:drawing>
          <wp:inline distT="0" distB="0" distL="0" distR="0" wp14:anchorId="30FEC20F" wp14:editId="56F1BE05">
            <wp:extent cx="5731510" cy="2566035"/>
            <wp:effectExtent l="0" t="0" r="2540" b="571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775111" w14:textId="3CDD5EB1" w:rsidR="004F79D3" w:rsidRDefault="004E3B5F" w:rsidP="002B69EF">
      <w:r>
        <w:t xml:space="preserve">N.B.: Alcune delle animazioni sono parte integrante di una buona esperienza con </w:t>
      </w:r>
      <w:r>
        <w:rPr>
          <w:i/>
        </w:rPr>
        <w:t xml:space="preserve">L'UE in diapositive</w:t>
      </w:r>
      <w:r>
        <w:t xml:space="preserve">.</w:t>
      </w:r>
      <w:r>
        <w:t xml:space="preserve"> </w:t>
      </w:r>
      <w:r>
        <w:t xml:space="preserve">Ad esempio le diapositive con personaggi e fumetti o quelle contenenti delle mappe potrebbero non funzionare o non apparire correttamente senza le animazioni corrispondenti.</w:t>
      </w:r>
      <w:r>
        <w:t xml:space="preserve"> </w:t>
      </w:r>
    </w:p>
    <w:p w14:paraId="2B5F8D51" w14:textId="39185B73" w:rsidR="004F79D3" w:rsidRDefault="00A74720" w:rsidP="002B69EF">
      <w:r>
        <w:t xml:space="preserve">Per </w:t>
      </w:r>
      <w:r>
        <w:rPr>
          <w:b/>
        </w:rPr>
        <w:t xml:space="preserve">modificare un elemento</w:t>
      </w:r>
      <w:r>
        <w:t xml:space="preserve"> di una diapositiva (ad esempio per </w:t>
      </w:r>
      <w:r>
        <w:rPr>
          <w:b/>
        </w:rPr>
        <w:t xml:space="preserve">ingrandire o rimpicciolire un testo o un'immagine</w:t>
      </w:r>
      <w:r>
        <w:t xml:space="preserve">, o </w:t>
      </w:r>
      <w:r>
        <w:rPr>
          <w:b/>
        </w:rPr>
        <w:t xml:space="preserve">modificare il colore</w:t>
      </w:r>
      <w:r>
        <w:t xml:space="preserve"> di un determinato elemento), basta selezionare l'elemento in questione e modificarlo.</w:t>
      </w:r>
      <w:r>
        <w:t xml:space="preserve"> </w:t>
      </w:r>
    </w:p>
    <w:p w14:paraId="28448E83" w14:textId="60639D15" w:rsidR="00A74720" w:rsidRDefault="004F79D3" w:rsidP="002B69EF">
      <w:r>
        <w:t xml:space="preserve">In alcuni casi, tuttavia, come nelle slide che contengono personaggi con fumetti (ad esempio la diapositiva 3), alcuni elementi saranno nascosti dietro altri.</w:t>
      </w:r>
      <w:r>
        <w:t xml:space="preserve"> </w:t>
      </w:r>
      <w:r>
        <w:t xml:space="preserve">Per accedere a questi elementi nascosti e modificarli, clicca sulla scheda Home.</w:t>
      </w:r>
      <w:r>
        <w:t xml:space="preserve"> </w:t>
      </w:r>
      <w:r>
        <w:t xml:space="preserve">Clicca sulla freccia sotto "Disponi".</w:t>
      </w:r>
      <w:r>
        <w:t xml:space="preserve"> </w:t>
      </w:r>
      <w:r>
        <w:t xml:space="preserve">Dal menu a discesa corrispondente, infine, clicca su "Riquadro di selezione".</w:t>
      </w:r>
      <w:r>
        <w:t xml:space="preserve"> </w:t>
      </w:r>
    </w:p>
    <w:p w14:paraId="0DB40C51" w14:textId="0751E143" w:rsidR="00913F0A" w:rsidRDefault="00387875" w:rsidP="002B69EF">
      <w: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5477482" wp14:editId="3B5F01A6">
                <wp:simplePos x="0" y="0"/>
                <wp:positionH relativeFrom="column">
                  <wp:posOffset>4953286</wp:posOffset>
                </wp:positionH>
                <wp:positionV relativeFrom="paragraph">
                  <wp:posOffset>428508</wp:posOffset>
                </wp:positionV>
                <wp:extent cx="239410" cy="69061"/>
                <wp:effectExtent l="19050" t="19050" r="27305" b="2667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410" cy="6906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F41A28" id="Rectangle 35" o:spid="_x0000_s1026" style="position:absolute;margin-left:390pt;margin-top:33.75pt;width:18.85pt;height:5.4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" filled="f" strokecolor="red" strokeweight="3pt"/>
            </w:pict>
          </mc:Fallback>
        </mc:AlternateContent>
      </w:r>
      <w:r>
        <w:drawing>
          <wp:inline distT="0" distB="0" distL="0" distR="0" wp14:anchorId="6724DE10" wp14:editId="5A384F79">
            <wp:extent cx="5731510" cy="2111375"/>
            <wp:effectExtent l="0" t="0" r="2540" b="317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1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D68AB8" w14:textId="0A153F89" w:rsidR="00A74720" w:rsidRDefault="00FC7A50" w:rsidP="002B69EF">
      <w:r>
        <w:t xml:space="preserve">Il riquadro si aprirà sul lato destro del documento,</w:t>
      </w:r>
      <w:r>
        <w:t xml:space="preserve"> </w:t>
      </w:r>
      <w:r>
        <w:t xml:space="preserve">permettendoti di visualizzare tutti gli elementi presenti nella diapositiva.</w:t>
      </w:r>
      <w:r>
        <w:t xml:space="preserve"> </w:t>
      </w:r>
      <w:r>
        <w:t xml:space="preserve">Nell'esempio che segue, vediamo la domanda 2 e la risposta 2, poiché si tratta degli ultimi elementi comparsi nelle transizioni della slide.</w:t>
      </w:r>
      <w:r>
        <w:t xml:space="preserve"> </w:t>
      </w:r>
      <w:r>
        <w:t xml:space="preserve">La domanda 1 e la risposta 1 sono nascoste sotto.</w:t>
      </w:r>
      <w:r>
        <w:t xml:space="preserve"> </w:t>
      </w:r>
    </w:p>
    <w:p w14:paraId="588C8784" w14:textId="797A6D27" w:rsidR="00D17DF3" w:rsidRDefault="00D17DF3" w:rsidP="002B69EF">
      <w:r>
        <w:drawing>
          <wp:inline distT="0" distB="0" distL="0" distR="0" wp14:anchorId="68BA7A0F" wp14:editId="6BB5FD43">
            <wp:extent cx="5731510" cy="2966720"/>
            <wp:effectExtent l="0" t="0" r="2540" b="508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711D1C" w14:textId="06EE9CA1" w:rsidR="00077CE0" w:rsidRDefault="00A0584F" w:rsidP="002B69EF">
      <w:r>
        <w:t xml:space="preserve">Per vedere e modificare la domanda e la risposta 1, nascondi la domanda e la risposta 2 cliccando sull'icona dell'occhio (</w:t>
      </w:r>
      <w:r>
        <w:drawing>
          <wp:inline distT="0" distB="0" distL="0" distR="0" wp14:anchorId="289EA8FA" wp14:editId="06B8AF69">
            <wp:extent cx="134592" cy="123825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39771" cy="12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 in modo che sia barrata (</w:t>
      </w:r>
      <w:r>
        <w:drawing>
          <wp:inline distT="0" distB="0" distL="0" distR="0" wp14:anchorId="0A11FE4C" wp14:editId="0E32689D">
            <wp:extent cx="156845" cy="12065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57119" cy="120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).</w:t>
      </w:r>
      <w:r>
        <w:t xml:space="preserve"> </w:t>
      </w:r>
      <w:r>
        <w:t xml:space="preserve">Ora potrai visualizzare e modificare la domanda 1 e la risposta 1.</w:t>
      </w:r>
      <w:r>
        <w:t xml:space="preserve"> </w:t>
      </w:r>
    </w:p>
    <w:p w14:paraId="64F4733B" w14:textId="4399FAFE" w:rsidR="00FC7A50" w:rsidRPr="00C150DA" w:rsidRDefault="00077CE0" w:rsidP="002B69EF">
      <w: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1655C3D" wp14:editId="7319E369">
                <wp:simplePos x="0" y="0"/>
                <wp:positionH relativeFrom="column">
                  <wp:posOffset>4559300</wp:posOffset>
                </wp:positionH>
                <wp:positionV relativeFrom="paragraph">
                  <wp:posOffset>1098550</wp:posOffset>
                </wp:positionV>
                <wp:extent cx="1098550" cy="800100"/>
                <wp:effectExtent l="19050" t="19050" r="25400" b="1905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8550" cy="8001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3961F0" id="Rectangle 30" o:spid="_x0000_s1026" style="position:absolute;margin-left:359pt;margin-top:86.5pt;width:86.5pt;height:6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" filled="f" strokecolor="red" strokeweight="3pt"/>
            </w:pict>
          </mc:Fallback>
        </mc:AlternateContent>
      </w:r>
      <w:r>
        <w:drawing>
          <wp:inline distT="0" distB="0" distL="0" distR="0" wp14:anchorId="7418FBCD" wp14:editId="1583A22B">
            <wp:extent cx="5731510" cy="3126105"/>
            <wp:effectExtent l="0" t="0" r="254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2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01910394" w14:textId="3205025F" w:rsidR="00131D00" w:rsidRPr="00131D00" w:rsidRDefault="00131D00" w:rsidP="002B69EF">
      <w:r>
        <w:t xml:space="preserve">Dopo aver modificato i diversi livelli della diapositiva, ricorda di cliccare nuovamente sulle icone dell'occhio, in modo che tutti gli elementi siano visualizzati durante la presentazione.</w:t>
      </w:r>
    </w:p>
    <w:p w14:paraId="0A577173" w14:textId="57A7F2F6" w:rsidR="005E3711" w:rsidRDefault="00652576" w:rsidP="002B69EF">
      <w:pPr>
        <w:rPr>
          <w:b/>
          <w:bCs/>
          <w:i/>
          <w:iCs/>
        </w:rPr>
      </w:pPr>
      <w:r>
        <w:br w:type="page"/>
      </w:r>
    </w:p>
    <w:p w14:paraId="1177AD41" w14:textId="76593BF8" w:rsidR="002B69EF" w:rsidRDefault="002B69EF" w:rsidP="002B69EF">
      <w:pPr>
        <w:rPr>
          <w:b/>
          <w:bCs/>
          <w:i/>
          <w:iCs/>
        </w:rPr>
      </w:pPr>
      <w:r>
        <w:rPr>
          <w:b/>
          <w:i/>
        </w:rPr>
        <w:t xml:space="preserve">Rispettare il diritto d'autore</w:t>
      </w:r>
    </w:p>
    <w:p w14:paraId="70E161F3" w14:textId="0745F0D9" w:rsidR="002B69EF" w:rsidRDefault="002B69EF" w:rsidP="00C31A99">
      <w:r>
        <w:rPr>
          <w:i/>
        </w:rPr>
        <w:t xml:space="preserve">L'UE in diapositive</w:t>
      </w:r>
      <w:r>
        <w:t xml:space="preserve"> può essere utilizzato in qualsiasi contesto didattico, formale o informale.</w:t>
      </w:r>
      <w:r>
        <w:t xml:space="preserve"> </w:t>
      </w:r>
    </w:p>
    <w:p w14:paraId="0224D0D2" w14:textId="51D4B91B" w:rsidR="000714A8" w:rsidRDefault="002B69EF" w:rsidP="00C31A99">
      <w:r>
        <w:t xml:space="preserve">Noterai tuttavia che alcune slide contengono informazioni sul diritto d'autore, come nell'esempio che segue (vedere l'angolo in basso a destra).</w:t>
      </w:r>
      <w:r>
        <w:t xml:space="preserve"> </w:t>
      </w:r>
      <w:r>
        <w:t xml:space="preserve">Le informazioni sul diritto d'autore non devono mai essere rimosse dalle slide.</w:t>
      </w:r>
      <w:r>
        <w:t xml:space="preserve"> </w:t>
      </w:r>
      <w:r>
        <w:t xml:space="preserve">Inoltre, quando condividi il documento </w:t>
      </w:r>
      <w:r>
        <w:rPr>
          <w:i/>
        </w:rPr>
        <w:t xml:space="preserve">L'UE in diapositive</w:t>
      </w:r>
      <w:r>
        <w:t xml:space="preserve">, assicurati che sia presente l'ultima slide, che contiene una sintesi di tutte le informazioni sul diritto d'autore per tutte le diapositive.</w:t>
      </w:r>
      <w:r>
        <w:t xml:space="preserve"> </w:t>
      </w:r>
    </w:p>
    <w:p w14:paraId="1410704A" w14:textId="33AFA390" w:rsidR="003108F5" w:rsidRDefault="003108F5" w:rsidP="00C31A99">
      <w: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A2770C4" wp14:editId="4A271C03">
                <wp:simplePos x="0" y="0"/>
                <wp:positionH relativeFrom="column">
                  <wp:posOffset>5033010</wp:posOffset>
                </wp:positionH>
                <wp:positionV relativeFrom="paragraph">
                  <wp:posOffset>2706370</wp:posOffset>
                </wp:positionV>
                <wp:extent cx="698500" cy="190500"/>
                <wp:effectExtent l="19050" t="19050" r="25400" b="1905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" cy="190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A5E678" id="Rectangle 15" o:spid="_x0000_s1026" style="position:absolute;margin-left:396.3pt;margin-top:213.1pt;width:55pt;height:1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" filled="f" strokecolor="red" strokeweight="3pt"/>
            </w:pict>
          </mc:Fallback>
        </mc:AlternateContent>
      </w:r>
      <w:r>
        <w:drawing>
          <wp:inline distT="0" distB="0" distL="0" distR="0" wp14:anchorId="73511623" wp14:editId="357483C2">
            <wp:extent cx="5731510" cy="3201035"/>
            <wp:effectExtent l="19050" t="19050" r="21590" b="1841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5723" cy="3203388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14:paraId="5059F71E" w14:textId="266DFE11" w:rsidR="000D102E" w:rsidRPr="00F277A2" w:rsidRDefault="000D102E" w:rsidP="00C31A99">
      <w:r>
        <w:t xml:space="preserve">Anche se le informazioni sul diritto d'autore non possono essere rimosse, è possibile aggiungere un messaggio di ringraziamento dopo l'ultima slide, oppure personalizzarla per adattarla all'identità della tua istituzione.</w:t>
      </w:r>
    </w:p>
    <w:p w14:paraId="322D5DBA" w14:textId="7422957D" w:rsidR="000D102E" w:rsidRDefault="000D102E" w:rsidP="00C31A99">
      <w: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356D332" wp14:editId="73105A65">
                <wp:simplePos x="0" y="0"/>
                <wp:positionH relativeFrom="column">
                  <wp:posOffset>52387</wp:posOffset>
                </wp:positionH>
                <wp:positionV relativeFrom="paragraph">
                  <wp:posOffset>1511618</wp:posOffset>
                </wp:positionV>
                <wp:extent cx="1914525" cy="380682"/>
                <wp:effectExtent l="19050" t="19050" r="28575" b="19685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4525" cy="380682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1088DE" id="Rectangle 37" o:spid="_x0000_s1026" style="position:absolute;margin-left:4.1pt;margin-top:119.05pt;width:150.75pt;height:29.9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" filled="f" strokecolor="red" strokeweight="3pt"/>
            </w:pict>
          </mc:Fallback>
        </mc:AlternateContent>
      </w:r>
      <w:r>
        <w:drawing>
          <wp:inline distT="0" distB="0" distL="0" distR="0" wp14:anchorId="57921FDF" wp14:editId="714D1FCF">
            <wp:extent cx="3367277" cy="1871663"/>
            <wp:effectExtent l="19050" t="19050" r="24130" b="1460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375905" cy="1876459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14:paraId="54D1C769" w14:textId="427E9DE9" w:rsidR="000D102E" w:rsidRDefault="000D102E" w:rsidP="00C31A99">
      <w:r>
        <w:t xml:space="preserve">Buona presentazione!</w:t>
      </w:r>
    </w:p>
    <w:p w14:paraId="0E7CDD99" w14:textId="77777777" w:rsidR="000D102E" w:rsidRDefault="000D102E" w:rsidP="00C31A99">
      <w:pPr>
        <w:rPr>
          <w:lang w:val="en-ZA"/>
        </w:rPr>
      </w:pPr>
    </w:p>
    <w:p w14:paraId="4CFB6BAE" w14:textId="481131AC" w:rsidR="002B69EF" w:rsidRPr="00C31A99" w:rsidRDefault="002B69EF" w:rsidP="00C31A99">
      <w:pPr>
        <w:rPr>
          <w:lang w:val="en-ZA"/>
        </w:rPr>
      </w:pPr>
    </w:p>
    <w:sectPr w:rsidR="002B69EF" w:rsidRPr="00C31A99" w:rsidSect="002F3DFC">
      <w:footerReference w:type="default" r:id="rId3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71BFA4" w14:textId="77777777" w:rsidR="00CA15A2" w:rsidRDefault="00CA15A2" w:rsidP="00DC0D50">
      <w:pPr>
        <w:spacing w:after="0" w:line="240" w:lineRule="auto"/>
      </w:pPr>
      <w:r>
        <w:separator/>
      </w:r>
    </w:p>
  </w:endnote>
  <w:endnote w:type="continuationSeparator" w:id="0">
    <w:p w14:paraId="17884444" w14:textId="77777777" w:rsidR="00CA15A2" w:rsidRDefault="00CA15A2" w:rsidP="00DC0D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018887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7A6945C" w14:textId="3B0D73AD" w:rsidR="00DC0D50" w:rsidRDefault="00DC0D50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t xml:space="preserve">2</w:t>
        </w:r>
        <w:r>
          <w:fldChar w:fldCharType="end"/>
        </w:r>
      </w:p>
    </w:sdtContent>
  </w:sdt>
  <w:p w14:paraId="4A52924A" w14:textId="77777777" w:rsidR="00DC0D50" w:rsidRDefault="00DC0D5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A57CE8" w14:textId="77777777" w:rsidR="00CA15A2" w:rsidRDefault="00CA15A2" w:rsidP="00DC0D50">
      <w:pPr>
        <w:spacing w:after="0" w:line="240" w:lineRule="auto"/>
      </w:pPr>
      <w:r>
        <w:separator/>
      </w:r>
    </w:p>
  </w:footnote>
  <w:footnote w:type="continuationSeparator" w:id="0">
    <w:p w14:paraId="2463E5F1" w14:textId="77777777" w:rsidR="00CA15A2" w:rsidRDefault="00CA15A2" w:rsidP="00DC0D5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FF7D7A"/>
    <w:multiLevelType w:val="hybridMultilevel"/>
    <w:tmpl w:val="88C808DC"/>
    <w:lvl w:ilvl="0" w:tplc="B2F28984">
      <w:start w:val="1"/>
      <w:numFmt w:val="decimal"/>
      <w:lvlText w:val="%1."/>
      <w:lvlJc w:val="left"/>
      <w:pPr>
        <w:ind w:left="2160" w:hanging="360"/>
      </w:pPr>
    </w:lvl>
    <w:lvl w:ilvl="1" w:tplc="1C090019" w:tentative="1">
      <w:start w:val="1"/>
      <w:numFmt w:val="lowerLetter"/>
      <w:lvlText w:val="%2."/>
      <w:lvlJc w:val="left"/>
      <w:pPr>
        <w:ind w:left="2880" w:hanging="360"/>
      </w:pPr>
    </w:lvl>
    <w:lvl w:ilvl="2" w:tplc="1C09001B" w:tentative="1">
      <w:start w:val="1"/>
      <w:numFmt w:val="lowerRoman"/>
      <w:lvlText w:val="%3."/>
      <w:lvlJc w:val="right"/>
      <w:pPr>
        <w:ind w:left="3600" w:hanging="180"/>
      </w:pPr>
    </w:lvl>
    <w:lvl w:ilvl="3" w:tplc="1C09000F" w:tentative="1">
      <w:start w:val="1"/>
      <w:numFmt w:val="decimal"/>
      <w:lvlText w:val="%4."/>
      <w:lvlJc w:val="left"/>
      <w:pPr>
        <w:ind w:left="4320" w:hanging="360"/>
      </w:pPr>
    </w:lvl>
    <w:lvl w:ilvl="4" w:tplc="1C090019" w:tentative="1">
      <w:start w:val="1"/>
      <w:numFmt w:val="lowerLetter"/>
      <w:lvlText w:val="%5."/>
      <w:lvlJc w:val="left"/>
      <w:pPr>
        <w:ind w:left="5040" w:hanging="360"/>
      </w:pPr>
    </w:lvl>
    <w:lvl w:ilvl="5" w:tplc="1C09001B" w:tentative="1">
      <w:start w:val="1"/>
      <w:numFmt w:val="lowerRoman"/>
      <w:lvlText w:val="%6."/>
      <w:lvlJc w:val="right"/>
      <w:pPr>
        <w:ind w:left="5760" w:hanging="180"/>
      </w:pPr>
    </w:lvl>
    <w:lvl w:ilvl="6" w:tplc="1C09000F" w:tentative="1">
      <w:start w:val="1"/>
      <w:numFmt w:val="decimal"/>
      <w:lvlText w:val="%7."/>
      <w:lvlJc w:val="left"/>
      <w:pPr>
        <w:ind w:left="6480" w:hanging="360"/>
      </w:pPr>
    </w:lvl>
    <w:lvl w:ilvl="7" w:tplc="1C090019" w:tentative="1">
      <w:start w:val="1"/>
      <w:numFmt w:val="lowerLetter"/>
      <w:lvlText w:val="%8."/>
      <w:lvlJc w:val="left"/>
      <w:pPr>
        <w:ind w:left="7200" w:hanging="360"/>
      </w:pPr>
    </w:lvl>
    <w:lvl w:ilvl="8" w:tplc="1C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" w15:restartNumberingAfterBreak="0">
    <w:nsid w:val="5D9B4C08"/>
    <w:multiLevelType w:val="hybridMultilevel"/>
    <w:tmpl w:val="0AFE06C0"/>
    <w:lvl w:ilvl="0" w:tplc="47AE728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14E0E19"/>
    <w:multiLevelType w:val="hybridMultilevel"/>
    <w:tmpl w:val="16B2038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A0E4880"/>
    <w:multiLevelType w:val="multilevel"/>
    <w:tmpl w:val="54606A18"/>
    <w:lvl w:ilvl="0">
      <w:start w:val="1"/>
      <w:numFmt w:val="decimal"/>
      <w:pStyle w:val="Heading2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270703237">
    <w:abstractNumId w:val="0"/>
  </w:num>
  <w:num w:numId="2" w16cid:durableId="824588535">
    <w:abstractNumId w:val="3"/>
  </w:num>
  <w:num w:numId="3" w16cid:durableId="83459720">
    <w:abstractNumId w:val="2"/>
  </w:num>
  <w:num w:numId="4" w16cid:durableId="13881483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dirty" w:grammar="dirty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3DCE"/>
    <w:rsid w:val="000714A8"/>
    <w:rsid w:val="00077CE0"/>
    <w:rsid w:val="000843B5"/>
    <w:rsid w:val="000A1EAC"/>
    <w:rsid w:val="000D102E"/>
    <w:rsid w:val="000D3B0C"/>
    <w:rsid w:val="00131D00"/>
    <w:rsid w:val="00150927"/>
    <w:rsid w:val="00172931"/>
    <w:rsid w:val="00194794"/>
    <w:rsid w:val="001E2BBE"/>
    <w:rsid w:val="0020787C"/>
    <w:rsid w:val="00253DCE"/>
    <w:rsid w:val="0026489E"/>
    <w:rsid w:val="00285FF8"/>
    <w:rsid w:val="002927A0"/>
    <w:rsid w:val="002A51C4"/>
    <w:rsid w:val="002B69EF"/>
    <w:rsid w:val="002D3F84"/>
    <w:rsid w:val="002F3DFC"/>
    <w:rsid w:val="003108F5"/>
    <w:rsid w:val="00347E55"/>
    <w:rsid w:val="00371633"/>
    <w:rsid w:val="00384E3D"/>
    <w:rsid w:val="00387875"/>
    <w:rsid w:val="00391DCA"/>
    <w:rsid w:val="003A7004"/>
    <w:rsid w:val="004701B6"/>
    <w:rsid w:val="00472EDE"/>
    <w:rsid w:val="004C660E"/>
    <w:rsid w:val="004E3B5F"/>
    <w:rsid w:val="004F79D3"/>
    <w:rsid w:val="005475B9"/>
    <w:rsid w:val="005823EE"/>
    <w:rsid w:val="005A468F"/>
    <w:rsid w:val="005D3D7D"/>
    <w:rsid w:val="005E3711"/>
    <w:rsid w:val="00610C05"/>
    <w:rsid w:val="00652576"/>
    <w:rsid w:val="00655E7E"/>
    <w:rsid w:val="00657074"/>
    <w:rsid w:val="006605EA"/>
    <w:rsid w:val="00675902"/>
    <w:rsid w:val="00696B2E"/>
    <w:rsid w:val="006A3F01"/>
    <w:rsid w:val="006B0AC9"/>
    <w:rsid w:val="006C2998"/>
    <w:rsid w:val="00747727"/>
    <w:rsid w:val="00770633"/>
    <w:rsid w:val="007B4114"/>
    <w:rsid w:val="007E6867"/>
    <w:rsid w:val="007E69A0"/>
    <w:rsid w:val="0080133D"/>
    <w:rsid w:val="0082231D"/>
    <w:rsid w:val="008413BF"/>
    <w:rsid w:val="0085032F"/>
    <w:rsid w:val="0086166C"/>
    <w:rsid w:val="00913F0A"/>
    <w:rsid w:val="00990F7B"/>
    <w:rsid w:val="009A71FA"/>
    <w:rsid w:val="009C505B"/>
    <w:rsid w:val="009C6E70"/>
    <w:rsid w:val="009F3082"/>
    <w:rsid w:val="00A00C6F"/>
    <w:rsid w:val="00A0584F"/>
    <w:rsid w:val="00A53E94"/>
    <w:rsid w:val="00A616F6"/>
    <w:rsid w:val="00A74720"/>
    <w:rsid w:val="00AA1C9C"/>
    <w:rsid w:val="00AE20EB"/>
    <w:rsid w:val="00B66D67"/>
    <w:rsid w:val="00B92961"/>
    <w:rsid w:val="00BA1F80"/>
    <w:rsid w:val="00BB347D"/>
    <w:rsid w:val="00C150DA"/>
    <w:rsid w:val="00C264EE"/>
    <w:rsid w:val="00C319EC"/>
    <w:rsid w:val="00C31A99"/>
    <w:rsid w:val="00C355AD"/>
    <w:rsid w:val="00C860B7"/>
    <w:rsid w:val="00CA15A2"/>
    <w:rsid w:val="00CB377B"/>
    <w:rsid w:val="00CB4279"/>
    <w:rsid w:val="00D17DF3"/>
    <w:rsid w:val="00D30359"/>
    <w:rsid w:val="00D5144A"/>
    <w:rsid w:val="00DA4CBB"/>
    <w:rsid w:val="00DC0D50"/>
    <w:rsid w:val="00DD0F9C"/>
    <w:rsid w:val="00E65116"/>
    <w:rsid w:val="00E9715A"/>
    <w:rsid w:val="00ED707C"/>
    <w:rsid w:val="00EE3639"/>
    <w:rsid w:val="00F24927"/>
    <w:rsid w:val="00F277A2"/>
    <w:rsid w:val="00FB5574"/>
    <w:rsid w:val="00FC7A50"/>
    <w:rsid w:val="00FD4359"/>
    <w:rsid w:val="00FE67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6FA13905"/>
  <w15:chartTrackingRefBased/>
  <w15:docId w15:val="{77EAF878-D682-4025-8D00-D7C2F9951B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843B5"/>
    <w:pPr>
      <w:keepNext/>
      <w:keepLines/>
      <w:numPr>
        <w:numId w:val="2"/>
      </w:numPr>
      <w:spacing w:before="40" w:after="0"/>
      <w:ind w:left="2160" w:hanging="360"/>
      <w:jc w:val="both"/>
      <w:outlineLvl w:val="1"/>
    </w:pPr>
    <w:rPr>
      <w:rFonts w:ascii="Times New Roman" w:eastAsiaTheme="majorEastAsia" w:hAnsi="Times New Roman" w:cstheme="majorBidi"/>
      <w:b/>
      <w:sz w:val="24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semiHidden/>
    <w:rsid w:val="000843B5"/>
    <w:rPr>
      <w:rFonts w:ascii="Times New Roman" w:eastAsiaTheme="majorEastAsia" w:hAnsi="Times New Roman" w:cstheme="majorBidi"/>
      <w:b/>
      <w:sz w:val="24"/>
      <w:szCs w:val="26"/>
    </w:rPr>
  </w:style>
  <w:style w:type="paragraph" w:styleId="ListParagraph">
    <w:name w:val="List Paragraph"/>
    <w:basedOn w:val="Normal"/>
    <w:uiPriority w:val="34"/>
    <w:qFormat/>
    <w:rsid w:val="00770633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9479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479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479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479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4794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DC0D5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0D50"/>
  </w:style>
  <w:style w:type="paragraph" w:styleId="Footer">
    <w:name w:val="footer"/>
    <w:basedOn w:val="Normal"/>
    <w:link w:val="FooterChar"/>
    <w:uiPriority w:val="99"/>
    <w:unhideWhenUsed/>
    <w:rsid w:val="00DC0D5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0D50"/>
  </w:style>
  <w:style w:type="paragraph" w:styleId="Revision">
    <w:name w:val="Revision"/>
    <w:hidden/>
    <w:uiPriority w:val="99"/>
    <w:semiHidden/>
    <w:rsid w:val="00CB4279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F277A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277A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050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9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7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&#65279;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hyperlink" Target="https://op.europa.eu/en/web/accessibility/" TargetMode="External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CA2005-7026-4BD7-82D9-B0E69005D3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10</Pages>
  <Words>1608</Words>
  <Characters>7641</Characters>
  <Application>Microsoft Office Word</Application>
  <DocSecurity>0</DocSecurity>
  <Lines>155</Lines>
  <Paragraphs>68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Alvara Schellingerhout</dc:creator>
  <cp:keywords/>
  <dc:description/>
  <cp:lastModifiedBy>CARSTENS Jana Alvara (COMM-EXT)</cp:lastModifiedBy>
  <cp:revision>10</cp:revision>
  <dcterms:created xsi:type="dcterms:W3CDTF">2023-04-18T15:22:00Z</dcterms:created>
  <dcterms:modified xsi:type="dcterms:W3CDTF">2023-05-05T10:19:00Z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a4240c0b-7b5d-4a84-8f92-bfc6967de532</vt:lpwstr>
  </property>
  <property fmtid="{D5CDD505-2E9C-101B-9397-08002B2CF9AE}" pid="3" name="MSIP_Label_6bd9ddd1-4d20-43f6-abfa-fc3c07406f94_Enabled">
    <vt:lpwstr>true</vt:lpwstr>
  </property>
  <property fmtid="{D5CDD505-2E9C-101B-9397-08002B2CF9AE}" pid="4" name="MSIP_Label_6bd9ddd1-4d20-43f6-abfa-fc3c07406f94_SetDate">
    <vt:lpwstr>2023-04-18T14:32:20Z</vt:lpwstr>
  </property>
  <property fmtid="{D5CDD505-2E9C-101B-9397-08002B2CF9AE}" pid="5" name="MSIP_Label_6bd9ddd1-4d20-43f6-abfa-fc3c07406f94_Method">
    <vt:lpwstr>Standard</vt:lpwstr>
  </property>
  <property fmtid="{D5CDD505-2E9C-101B-9397-08002B2CF9AE}" pid="6" name="MSIP_Label_6bd9ddd1-4d20-43f6-abfa-fc3c07406f94_Name">
    <vt:lpwstr>Commission Use</vt:lpwstr>
  </property>
  <property fmtid="{D5CDD505-2E9C-101B-9397-08002B2CF9AE}" pid="7" name="MSIP_Label_6bd9ddd1-4d20-43f6-abfa-fc3c07406f94_SiteId">
    <vt:lpwstr>b24c8b06-522c-46fe-9080-70926f8dddb1</vt:lpwstr>
  </property>
  <property fmtid="{D5CDD505-2E9C-101B-9397-08002B2CF9AE}" pid="8" name="MSIP_Label_6bd9ddd1-4d20-43f6-abfa-fc3c07406f94_ActionId">
    <vt:lpwstr>16a727b7-d13f-4993-bef6-e3bf334de6ad</vt:lpwstr>
  </property>
  <property fmtid="{D5CDD505-2E9C-101B-9397-08002B2CF9AE}" pid="9" name="MSIP_Label_6bd9ddd1-4d20-43f6-abfa-fc3c07406f94_ContentBits">
    <vt:lpwstr>0</vt:lpwstr>
  </property>
</Properties>
</file>